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5124"/>
        <w:gridCol w:w="1992"/>
        <w:gridCol w:w="4791"/>
        <w:gridCol w:w="3685"/>
      </w:tblGrid>
      <w:tr w:rsidR="007E7FB3" w:rsidRPr="00D639DB" w:rsidTr="007E7FB3">
        <w:trPr>
          <w:trHeight w:val="983"/>
        </w:trPr>
        <w:tc>
          <w:tcPr>
            <w:tcW w:w="16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826B9D" w:rsidRDefault="007E7FB3" w:rsidP="007E7FB3">
            <w:pPr>
              <w:tabs>
                <w:tab w:val="left" w:pos="55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FB3" w:rsidRPr="00826B9D" w:rsidRDefault="007E7FB3" w:rsidP="007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Нововилговская</w:t>
            </w:r>
            <w:proofErr w:type="spellEnd"/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средняя школа № 3»</w:t>
            </w:r>
          </w:p>
          <w:p w:rsidR="007E7FB3" w:rsidRPr="00826B9D" w:rsidRDefault="007E7FB3" w:rsidP="007E7FB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8"/>
                <w:szCs w:val="28"/>
              </w:rPr>
            </w:pPr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 о реализации мероприятий программы по </w:t>
            </w:r>
            <w:proofErr w:type="spellStart"/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антикоррупционному</w:t>
            </w:r>
            <w:proofErr w:type="spellEnd"/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просвещению обучающихся на </w:t>
            </w:r>
            <w:r w:rsidR="00014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</w:t>
            </w:r>
            <w:r w:rsidRPr="0082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7FB3" w:rsidRPr="00D639DB" w:rsidTr="007E7FB3">
        <w:trPr>
          <w:trHeight w:val="14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39393A"/>
                <w:sz w:val="21"/>
                <w:szCs w:val="21"/>
              </w:rPr>
              <w:t>№</w:t>
            </w:r>
          </w:p>
          <w:p w:rsidR="007E7FB3" w:rsidRPr="00D639DB" w:rsidRDefault="007E7FB3" w:rsidP="007E7FB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9DB">
              <w:rPr>
                <w:rFonts w:ascii="Sylfaen" w:eastAsia="Times New Roman" w:hAnsi="Sylfaen" w:cs="Sylfaen"/>
                <w:color w:val="39393A"/>
                <w:sz w:val="26"/>
                <w:szCs w:val="26"/>
              </w:rPr>
              <w:t>п</w:t>
            </w:r>
            <w:proofErr w:type="spellEnd"/>
            <w:proofErr w:type="gramEnd"/>
            <w:r w:rsidRPr="00D639DB">
              <w:rPr>
                <w:rFonts w:ascii="Sylfaen" w:eastAsia="Times New Roman" w:hAnsi="Sylfaen" w:cs="Sylfaen"/>
                <w:color w:val="39393A"/>
                <w:sz w:val="26"/>
                <w:szCs w:val="26"/>
              </w:rPr>
              <w:t>/</w:t>
            </w:r>
            <w:proofErr w:type="spellStart"/>
            <w:r w:rsidRPr="00D639DB">
              <w:rPr>
                <w:rFonts w:ascii="Sylfaen" w:eastAsia="Times New Roman" w:hAnsi="Sylfaen" w:cs="Sylfaen"/>
                <w:color w:val="39393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Наименование</w:t>
            </w:r>
          </w:p>
          <w:p w:rsidR="007E7FB3" w:rsidRDefault="007E7FB3" w:rsidP="007E7FB3">
            <w:pPr>
              <w:spacing w:after="0" w:line="260" w:lineRule="exact"/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м</w:t>
            </w: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ероприятия</w:t>
            </w:r>
            <w:r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 xml:space="preserve"> </w:t>
            </w:r>
          </w:p>
          <w:p w:rsidR="007E7FB3" w:rsidRPr="00D639DB" w:rsidRDefault="007E7FB3" w:rsidP="007E7FB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Период</w:t>
            </w:r>
          </w:p>
          <w:p w:rsidR="007E7FB3" w:rsidRPr="00D639DB" w:rsidRDefault="007E7FB3" w:rsidP="007E7FB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Информация о проведенных мероприятиях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7FB3" w:rsidRDefault="007E7FB3" w:rsidP="007E7FB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Количество образовательных организаций/обучающихся/</w:t>
            </w:r>
          </w:p>
          <w:p w:rsidR="007E7FB3" w:rsidRPr="00273A7B" w:rsidRDefault="007E7FB3" w:rsidP="007E7FB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</w:pP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Педагогических</w:t>
            </w:r>
            <w:r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 xml:space="preserve"> </w:t>
            </w:r>
            <w:r w:rsidRPr="00D639DB">
              <w:rPr>
                <w:rFonts w:ascii="Sylfaen" w:eastAsia="Times New Roman" w:hAnsi="Sylfaen" w:cs="Sylfaen"/>
                <w:color w:val="000000"/>
                <w:sz w:val="26"/>
                <w:szCs w:val="26"/>
              </w:rPr>
              <w:t>работников, принявших участие в мероприятиях</w:t>
            </w:r>
          </w:p>
        </w:tc>
      </w:tr>
      <w:tr w:rsidR="007E7FB3" w:rsidRPr="00D639DB" w:rsidTr="007E7FB3">
        <w:trPr>
          <w:trHeight w:val="2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D639DB">
              <w:rPr>
                <w:rFonts w:ascii="Sylfaen" w:eastAsia="Times New Roman" w:hAnsi="Sylfaen" w:cs="Sylfaen"/>
              </w:rPr>
              <w:t>антикоррупционного</w:t>
            </w:r>
            <w:proofErr w:type="spellEnd"/>
            <w:r w:rsidRPr="00D639DB">
              <w:rPr>
                <w:rFonts w:ascii="Sylfaen" w:eastAsia="Times New Roman" w:hAnsi="Sylfaen" w:cs="Sylfaen"/>
              </w:rPr>
              <w:t xml:space="preserve"> воспитания (формирования </w:t>
            </w:r>
            <w:proofErr w:type="spellStart"/>
            <w:r w:rsidRPr="00D639DB">
              <w:rPr>
                <w:rFonts w:ascii="Sylfaen" w:eastAsia="Times New Roman" w:hAnsi="Sylfaen" w:cs="Sylfaen"/>
              </w:rPr>
              <w:t>антикоррупционного</w:t>
            </w:r>
            <w:proofErr w:type="spellEnd"/>
            <w:r w:rsidRPr="00D639DB">
              <w:rPr>
                <w:rFonts w:ascii="Sylfaen" w:eastAsia="Times New Roman" w:hAnsi="Sylfaen" w:cs="Sylfaen"/>
              </w:rPr>
              <w:t xml:space="preserve"> мировоззрения у обучающихся) и методических рекомендаций по </w:t>
            </w:r>
            <w:proofErr w:type="spellStart"/>
            <w:r w:rsidRPr="00D639DB">
              <w:rPr>
                <w:rFonts w:ascii="Sylfaen" w:eastAsia="Times New Roman" w:hAnsi="Sylfaen" w:cs="Sylfaen"/>
              </w:rPr>
              <w:t>антикоррупционному</w:t>
            </w:r>
            <w:proofErr w:type="spellEnd"/>
            <w:r w:rsidRPr="00D639DB">
              <w:rPr>
                <w:rFonts w:ascii="Sylfaen" w:eastAsia="Times New Roman" w:hAnsi="Sylfaen" w:cs="Sylfaen"/>
              </w:rPr>
              <w:t xml:space="preserve"> воспитанию и просвещению обучающихся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2019 г.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18.03, 20.03, 05.04, 05.04, 08.04. 2019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марта 2019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13.03.2019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«Коррупции – «Нет!»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обществознания на тему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политика в РФ»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Правовой урок в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в 4а классе «Что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клррупция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7-е классы (30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учитель ОБЖ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11 классы (130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учитель  обществознания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 класс (14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2 учителя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4а класс (18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учитель</w:t>
            </w:r>
          </w:p>
        </w:tc>
      </w:tr>
      <w:tr w:rsidR="007E7FB3" w:rsidRPr="00D639DB" w:rsidTr="007E7FB3">
        <w:trPr>
          <w:trHeight w:val="8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  <w:color w:val="39393A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</w:rPr>
              <w:t>Проведение открытых уроков и классных часов с участием сотрудников</w:t>
            </w: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</w:rPr>
              <w:t>правоохранительных органов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марта 2019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79">
              <w:rPr>
                <w:rFonts w:ascii="Times New Roman" w:hAnsi="Times New Roman" w:cs="Times New Roman"/>
              </w:rPr>
              <w:t xml:space="preserve">Команды 11 класса приняли участие в правовой игре </w:t>
            </w:r>
            <w:proofErr w:type="spellStart"/>
            <w:r>
              <w:rPr>
                <w:rFonts w:ascii="Times New Roman" w:hAnsi="Times New Roman" w:cs="Times New Roman"/>
              </w:rPr>
              <w:t>Прионежского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254179">
              <w:rPr>
                <w:rFonts w:ascii="Times New Roman" w:hAnsi="Times New Roman" w:cs="Times New Roman"/>
              </w:rPr>
              <w:t>«Но вечный выше Вас – закон</w:t>
            </w:r>
            <w:r w:rsidRPr="00273A7B">
              <w:rPr>
                <w:rFonts w:ascii="Times New Roman" w:hAnsi="Times New Roman" w:cs="Times New Roman"/>
              </w:rPr>
              <w:t>!» (командам  вручены дипломы за 1,2, 3 место)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в форме дискуссии  с участием инспекторов ПДН в 8, 9, 10 классах по теме «Что такое «коррупция». Кто является участником коррупционной деятельности» (с приведением конкретных эпизодов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борьбы в РФ)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FB3" w:rsidRPr="002C7A18" w:rsidRDefault="007E7FB3" w:rsidP="007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инспекторов ПДН перед педагогическим коллективом об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РФ и РК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класс (14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), 2 учителя, председатель КДН и ЗП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Е. (проводила игру)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 9, 10 классы (70 обучающихся), 5 учителей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учителей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FB3" w:rsidRPr="00D639DB" w:rsidTr="007E7FB3">
        <w:trPr>
          <w:trHeight w:val="1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273A7B" w:rsidRDefault="007E7FB3" w:rsidP="007E7FB3">
            <w:pPr>
              <w:spacing w:after="0" w:line="80" w:lineRule="exact"/>
              <w:rPr>
                <w:rFonts w:ascii="Comic Sans MS" w:eastAsia="Times New Roman" w:hAnsi="Comic Sans MS" w:cs="Comic Sans MS"/>
                <w:color w:val="39393A"/>
              </w:rPr>
            </w:pPr>
          </w:p>
          <w:p w:rsidR="007E7FB3" w:rsidRDefault="007E7FB3" w:rsidP="007E7FB3">
            <w:pPr>
              <w:spacing w:after="0" w:line="80" w:lineRule="exact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80" w:lineRule="exact"/>
              <w:rPr>
                <w:rFonts w:ascii="Times New Roman" w:eastAsia="Times New Roman" w:hAnsi="Times New Roman" w:cs="Times New Roman"/>
              </w:rPr>
            </w:pPr>
          </w:p>
          <w:p w:rsidR="007E7FB3" w:rsidRDefault="007E7FB3" w:rsidP="007E7FB3">
            <w:pPr>
              <w:spacing w:after="0" w:line="80" w:lineRule="exact"/>
              <w:rPr>
                <w:rFonts w:ascii="Times New Roman" w:eastAsia="Times New Roman" w:hAnsi="Times New Roman" w:cs="Times New Roman"/>
              </w:rPr>
            </w:pPr>
          </w:p>
          <w:p w:rsidR="007E7FB3" w:rsidRPr="00D639DB" w:rsidRDefault="007E7FB3" w:rsidP="007E7FB3">
            <w:pPr>
              <w:spacing w:after="0" w:line="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Sylfaen" w:eastAsia="Times New Roman" w:hAnsi="Sylfaen" w:cs="Sylfaen"/>
              </w:rPr>
              <w:t xml:space="preserve">Проведение общественных акций в целях </w:t>
            </w:r>
            <w:proofErr w:type="spellStart"/>
            <w:r w:rsidRPr="00D639DB">
              <w:rPr>
                <w:rFonts w:ascii="Sylfaen" w:eastAsia="Times New Roman" w:hAnsi="Sylfaen" w:cs="Sylfaen"/>
              </w:rPr>
              <w:t>антикоррупционного</w:t>
            </w:r>
            <w:proofErr w:type="spellEnd"/>
            <w:r w:rsidRPr="00D639DB">
              <w:rPr>
                <w:rFonts w:ascii="Sylfaen" w:eastAsia="Times New Roman" w:hAnsi="Sylfaen" w:cs="Sylfaen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FB3" w:rsidRPr="00D639DB" w:rsidRDefault="007E7FB3" w:rsidP="007E7FB3">
            <w:pPr>
              <w:spacing w:after="0" w:line="80" w:lineRule="exact"/>
              <w:rPr>
                <w:rFonts w:ascii="Times New Roman" w:eastAsia="Times New Roman" w:hAnsi="Times New Roman" w:cs="Times New Roman"/>
              </w:rPr>
            </w:pPr>
            <w:r w:rsidRPr="00D639DB">
              <w:rPr>
                <w:rFonts w:ascii="Comic Sans MS" w:eastAsia="Times New Roman" w:hAnsi="Comic Sans MS" w:cs="Comic Sans MS"/>
              </w:rPr>
              <w:t xml:space="preserve">... . </w:t>
            </w:r>
            <w:r w:rsidRPr="00D639DB">
              <w:rPr>
                <w:rFonts w:ascii="Comic Sans MS" w:eastAsia="Times New Roman" w:hAnsi="Comic Sans MS" w:cs="Comic Sans MS"/>
              </w:rPr>
              <w:tab/>
            </w:r>
            <w:r w:rsidRPr="00D639DB">
              <w:rPr>
                <w:rFonts w:ascii="Comic Sans MS" w:eastAsia="Times New Roman" w:hAnsi="Comic Sans MS" w:cs="Comic Sans MS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-11"/>
        <w:tblW w:w="16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4"/>
        <w:gridCol w:w="1984"/>
        <w:gridCol w:w="4678"/>
        <w:gridCol w:w="3827"/>
      </w:tblGrid>
      <w:tr w:rsidR="007E7FB3" w:rsidRPr="00D639DB" w:rsidTr="007E7FB3">
        <w:trPr>
          <w:trHeight w:val="1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Sylfaen" w:eastAsia="Times New Roman" w:hAnsi="Sylfaen" w:cs="Sylfaen"/>
                <w:color w:val="39393A"/>
                <w:sz w:val="21"/>
                <w:szCs w:val="21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E7FB3" w:rsidRPr="00D639DB" w:rsidTr="007E7FB3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color w:val="39393A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796759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– апрель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</w:t>
            </w:r>
            <w:proofErr w:type="gram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E7FB3" w:rsidRPr="00D639DB" w:rsidTr="007E7FB3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color w:val="39393A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в образовательных организациях с использованием, в том числе, интерне</w:t>
            </w:r>
            <w:proofErr w:type="gram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E7FB3" w:rsidRPr="00D639DB" w:rsidTr="007E7FB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color w:val="39393A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социальной рекламы на </w:t>
            </w:r>
            <w:proofErr w:type="spellStart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тематику среди обучающихся организаций, осуществляющих образовательную деятельность</w:t>
            </w: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«Коррупции – «Нет!»</w:t>
            </w:r>
          </w:p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7FB3" w:rsidRPr="007E7FB3" w:rsidRDefault="007E7FB3" w:rsidP="007E7F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FB3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7-е классы (30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), учитель ОБЖ</w:t>
            </w:r>
          </w:p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E7FB3" w:rsidRPr="00D639DB" w:rsidTr="007E7FB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профессионального мастерства в номинации «Классный руководитель» с темой,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9D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proofErr w:type="spellStart"/>
            <w:r w:rsidRPr="00D639D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D639DB">
              <w:rPr>
                <w:rFonts w:ascii="Times New Roman" w:hAnsi="Times New Roman" w:cs="Times New Roman"/>
                <w:sz w:val="24"/>
                <w:szCs w:val="24"/>
              </w:rPr>
              <w:t xml:space="preserve"> просве</w:t>
            </w:r>
            <w:r w:rsidRPr="00D63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щению</w:t>
            </w:r>
            <w:r w:rsidRPr="00D6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9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FB3" w:rsidRPr="00D639DB" w:rsidRDefault="007E7FB3" w:rsidP="007E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6B9D" w:rsidRDefault="00826B9D"/>
    <w:p w:rsidR="00796759" w:rsidRDefault="00796759" w:rsidP="00796759">
      <w:bookmarkStart w:id="0" w:name="_GoBack"/>
      <w:bookmarkEnd w:id="0"/>
    </w:p>
    <w:p w:rsidR="004F437D" w:rsidRDefault="004F437D"/>
    <w:sectPr w:rsidR="004F437D" w:rsidSect="00D6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759"/>
    <w:rsid w:val="00014BBB"/>
    <w:rsid w:val="000C0F90"/>
    <w:rsid w:val="00273A7B"/>
    <w:rsid w:val="002C7A18"/>
    <w:rsid w:val="004F437D"/>
    <w:rsid w:val="00607BB0"/>
    <w:rsid w:val="00796759"/>
    <w:rsid w:val="007D775F"/>
    <w:rsid w:val="007E7FB3"/>
    <w:rsid w:val="0082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2019-04-08T09:19:00Z</dcterms:created>
  <dcterms:modified xsi:type="dcterms:W3CDTF">2021-01-20T06:40:00Z</dcterms:modified>
</cp:coreProperties>
</file>